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1A" w:rsidRPr="00E845DA" w:rsidRDefault="00C7216D" w:rsidP="00E845DA">
      <w:pPr>
        <w:jc w:val="center"/>
        <w:rPr>
          <w:b/>
          <w:bCs/>
          <w:sz w:val="28"/>
          <w:szCs w:val="28"/>
          <w:rtl/>
          <w:lang w:bidi="ar-JO"/>
        </w:rPr>
      </w:pPr>
      <w:r w:rsidRPr="00E845DA">
        <w:rPr>
          <w:rFonts w:hint="cs"/>
          <w:b/>
          <w:bCs/>
          <w:sz w:val="28"/>
          <w:szCs w:val="28"/>
          <w:rtl/>
          <w:lang w:bidi="ar-JO"/>
        </w:rPr>
        <w:t>السماح للطلبة الملتحقين في برامج البكالوريوس</w:t>
      </w:r>
      <w:r w:rsidR="00484540">
        <w:rPr>
          <w:rFonts w:hint="cs"/>
          <w:b/>
          <w:bCs/>
          <w:sz w:val="28"/>
          <w:szCs w:val="28"/>
          <w:rtl/>
          <w:lang w:bidi="ar-JO"/>
        </w:rPr>
        <w:t xml:space="preserve"> في جامعة البلقاء التطبيقية</w:t>
      </w:r>
      <w:r w:rsidRPr="00E845DA">
        <w:rPr>
          <w:rFonts w:hint="cs"/>
          <w:b/>
          <w:bCs/>
          <w:sz w:val="28"/>
          <w:szCs w:val="28"/>
          <w:rtl/>
          <w:lang w:bidi="ar-JO"/>
        </w:rPr>
        <w:t xml:space="preserve"> الالتحاق ببرامج الدبلوم التقني والتطبيقي</w:t>
      </w:r>
    </w:p>
    <w:p w:rsidR="00C7216D" w:rsidRPr="00E845DA" w:rsidRDefault="00C7216D" w:rsidP="00E845DA">
      <w:pPr>
        <w:jc w:val="both"/>
        <w:rPr>
          <w:sz w:val="28"/>
          <w:szCs w:val="28"/>
          <w:rtl/>
          <w:lang w:bidi="ar-JO"/>
        </w:rPr>
      </w:pPr>
      <w:r w:rsidRPr="00E845DA">
        <w:rPr>
          <w:rFonts w:hint="cs"/>
          <w:sz w:val="28"/>
          <w:szCs w:val="28"/>
          <w:rtl/>
          <w:lang w:bidi="ar-JO"/>
        </w:rPr>
        <w:t>قرر مجلس التعليم العالي في جلسته الحادية والعشرين المنعقدة بتاريخ 18/9/201</w:t>
      </w:r>
      <w:r w:rsidR="00694039" w:rsidRPr="00E845DA">
        <w:rPr>
          <w:rFonts w:hint="cs"/>
          <w:sz w:val="28"/>
          <w:szCs w:val="28"/>
          <w:rtl/>
          <w:lang w:bidi="ar-JO"/>
        </w:rPr>
        <w:t>7 الموافقة على السماح</w:t>
      </w:r>
      <w:r w:rsidR="00E845DA" w:rsidRPr="00E845DA">
        <w:rPr>
          <w:rFonts w:hint="cs"/>
          <w:sz w:val="28"/>
          <w:szCs w:val="28"/>
          <w:rtl/>
          <w:lang w:bidi="ar-JO"/>
        </w:rPr>
        <w:t xml:space="preserve"> </w:t>
      </w:r>
      <w:r w:rsidR="00694039" w:rsidRPr="00E845DA">
        <w:rPr>
          <w:rFonts w:hint="cs"/>
          <w:sz w:val="28"/>
          <w:szCs w:val="28"/>
          <w:rtl/>
          <w:lang w:bidi="ar-JO"/>
        </w:rPr>
        <w:t>للطلبة الملتحقين في برامج البكالو</w:t>
      </w:r>
      <w:r w:rsidR="00E845DA" w:rsidRPr="00E845DA">
        <w:rPr>
          <w:rFonts w:hint="cs"/>
          <w:sz w:val="28"/>
          <w:szCs w:val="28"/>
          <w:rtl/>
          <w:lang w:bidi="ar-JO"/>
        </w:rPr>
        <w:t>ر</w:t>
      </w:r>
      <w:r w:rsidR="00694039" w:rsidRPr="00E845DA">
        <w:rPr>
          <w:rFonts w:hint="cs"/>
          <w:sz w:val="28"/>
          <w:szCs w:val="28"/>
          <w:rtl/>
          <w:lang w:bidi="ar-JO"/>
        </w:rPr>
        <w:t>يوس</w:t>
      </w:r>
      <w:r w:rsidR="008D3AE8" w:rsidRPr="00E845DA">
        <w:rPr>
          <w:rFonts w:hint="cs"/>
          <w:sz w:val="28"/>
          <w:szCs w:val="28"/>
          <w:rtl/>
          <w:lang w:bidi="ar-JO"/>
        </w:rPr>
        <w:t xml:space="preserve"> </w:t>
      </w:r>
      <w:r w:rsidR="00484540">
        <w:rPr>
          <w:rFonts w:hint="cs"/>
          <w:sz w:val="28"/>
          <w:szCs w:val="28"/>
          <w:rtl/>
          <w:lang w:bidi="ar-JO"/>
        </w:rPr>
        <w:t xml:space="preserve">في جامعة البلقاء التطبيقية </w:t>
      </w:r>
      <w:r w:rsidR="008D3AE8" w:rsidRPr="00E845DA">
        <w:rPr>
          <w:rFonts w:hint="cs"/>
          <w:sz w:val="28"/>
          <w:szCs w:val="28"/>
          <w:rtl/>
          <w:lang w:bidi="ar-JO"/>
        </w:rPr>
        <w:t xml:space="preserve">الالتحاق في برامج التعليم التقني والتطبيقي على مستوى الدرجة الجامعية المتوسطة ( الدبلوم التقني والدبلوم التطبيقي) في كافة الكليات التي تقع تحت مظلة </w:t>
      </w:r>
      <w:r w:rsidR="00E845DA" w:rsidRPr="00E845DA">
        <w:rPr>
          <w:rFonts w:hint="cs"/>
          <w:sz w:val="28"/>
          <w:szCs w:val="28"/>
          <w:rtl/>
          <w:lang w:bidi="ar-JO"/>
        </w:rPr>
        <w:t>وإشراف</w:t>
      </w:r>
      <w:r w:rsidR="008D3AE8" w:rsidRPr="00E845DA">
        <w:rPr>
          <w:rFonts w:hint="cs"/>
          <w:sz w:val="28"/>
          <w:szCs w:val="28"/>
          <w:rtl/>
          <w:lang w:bidi="ar-JO"/>
        </w:rPr>
        <w:t xml:space="preserve"> جامعة البلقاء التطبيقية وذلك اعتبارا من العام الجامعي 2017/2018 .</w:t>
      </w:r>
    </w:p>
    <w:p w:rsidR="008D3AE8" w:rsidRPr="00E845DA" w:rsidRDefault="008D3AE8" w:rsidP="00B759E6">
      <w:pPr>
        <w:jc w:val="both"/>
        <w:rPr>
          <w:sz w:val="28"/>
          <w:szCs w:val="28"/>
          <w:rtl/>
          <w:lang w:bidi="ar-JO"/>
        </w:rPr>
      </w:pPr>
      <w:r w:rsidRPr="00E845DA">
        <w:rPr>
          <w:rFonts w:hint="cs"/>
          <w:sz w:val="28"/>
          <w:szCs w:val="28"/>
          <w:rtl/>
          <w:lang w:bidi="ar-JO"/>
        </w:rPr>
        <w:t xml:space="preserve">وقال رئيس جامعة البلقاء التطبيقية </w:t>
      </w:r>
      <w:r w:rsidR="00E845DA" w:rsidRPr="00E845DA">
        <w:rPr>
          <w:rFonts w:hint="cs"/>
          <w:sz w:val="28"/>
          <w:szCs w:val="28"/>
          <w:rtl/>
          <w:lang w:bidi="ar-JO"/>
        </w:rPr>
        <w:t>الأستاذ</w:t>
      </w:r>
      <w:r w:rsidRPr="00E845DA">
        <w:rPr>
          <w:rFonts w:hint="cs"/>
          <w:sz w:val="28"/>
          <w:szCs w:val="28"/>
          <w:rtl/>
          <w:lang w:bidi="ar-JO"/>
        </w:rPr>
        <w:t xml:space="preserve"> الدكتور عبدالله سرور الزعبي </w:t>
      </w:r>
      <w:r w:rsidR="00E845DA" w:rsidRPr="00E845DA">
        <w:rPr>
          <w:rFonts w:hint="cs"/>
          <w:sz w:val="28"/>
          <w:szCs w:val="28"/>
          <w:rtl/>
          <w:lang w:bidi="ar-JO"/>
        </w:rPr>
        <w:t>إن</w:t>
      </w:r>
      <w:r w:rsidRPr="00E845DA">
        <w:rPr>
          <w:rFonts w:hint="cs"/>
          <w:sz w:val="28"/>
          <w:szCs w:val="28"/>
          <w:rtl/>
          <w:lang w:bidi="ar-JO"/>
        </w:rPr>
        <w:t xml:space="preserve"> الهدف من القرار هو </w:t>
      </w:r>
      <w:r w:rsidR="00E845DA" w:rsidRPr="00E845DA">
        <w:rPr>
          <w:rFonts w:hint="cs"/>
          <w:sz w:val="28"/>
          <w:szCs w:val="28"/>
          <w:rtl/>
          <w:lang w:bidi="ar-JO"/>
        </w:rPr>
        <w:t>إعداد</w:t>
      </w:r>
      <w:r w:rsidRPr="00E845DA">
        <w:rPr>
          <w:rFonts w:hint="cs"/>
          <w:sz w:val="28"/>
          <w:szCs w:val="28"/>
          <w:rtl/>
          <w:lang w:bidi="ar-JO"/>
        </w:rPr>
        <w:t xml:space="preserve"> وتأهيل الكوادر البشرية تقنيا وتطبيقيا لسوق العمل المحلي </w:t>
      </w:r>
      <w:r w:rsidR="00E845DA" w:rsidRPr="00E845DA">
        <w:rPr>
          <w:rFonts w:hint="cs"/>
          <w:sz w:val="28"/>
          <w:szCs w:val="28"/>
          <w:rtl/>
          <w:lang w:bidi="ar-JO"/>
        </w:rPr>
        <w:t>والإقليمي</w:t>
      </w:r>
      <w:r w:rsidRPr="00E845DA">
        <w:rPr>
          <w:rFonts w:hint="cs"/>
          <w:sz w:val="28"/>
          <w:szCs w:val="28"/>
          <w:rtl/>
          <w:lang w:bidi="ar-JO"/>
        </w:rPr>
        <w:t xml:space="preserve"> والتشغيل الذاتي ولتوسيع فرص ومجالات العمل </w:t>
      </w:r>
      <w:r w:rsidR="00E845DA" w:rsidRPr="00E845DA">
        <w:rPr>
          <w:rFonts w:hint="cs"/>
          <w:sz w:val="28"/>
          <w:szCs w:val="28"/>
          <w:rtl/>
          <w:lang w:bidi="ar-JO"/>
        </w:rPr>
        <w:t>أمام</w:t>
      </w:r>
      <w:r w:rsidRPr="00E845DA">
        <w:rPr>
          <w:rFonts w:hint="cs"/>
          <w:sz w:val="28"/>
          <w:szCs w:val="28"/>
          <w:rtl/>
          <w:lang w:bidi="ar-JO"/>
        </w:rPr>
        <w:t xml:space="preserve"> الخريجين انطلاقا من </w:t>
      </w:r>
      <w:r w:rsidR="00E845DA" w:rsidRPr="00E845DA">
        <w:rPr>
          <w:rFonts w:hint="cs"/>
          <w:sz w:val="28"/>
          <w:szCs w:val="28"/>
          <w:rtl/>
          <w:lang w:bidi="ar-JO"/>
        </w:rPr>
        <w:t>الإستراتيجية</w:t>
      </w:r>
      <w:r w:rsidRPr="00E845DA">
        <w:rPr>
          <w:rFonts w:hint="cs"/>
          <w:sz w:val="28"/>
          <w:szCs w:val="28"/>
          <w:rtl/>
          <w:lang w:bidi="ar-JO"/>
        </w:rPr>
        <w:t xml:space="preserve"> الوطنية لتنمية الموارد البشرية والتقليل من نسب البطالة بين الشباب </w:t>
      </w:r>
      <w:r w:rsidR="00E845DA" w:rsidRPr="00E845DA">
        <w:rPr>
          <w:rFonts w:hint="cs"/>
          <w:sz w:val="28"/>
          <w:szCs w:val="28"/>
          <w:rtl/>
          <w:lang w:bidi="ar-JO"/>
        </w:rPr>
        <w:t>الأردني</w:t>
      </w:r>
      <w:r w:rsidRPr="00E845DA">
        <w:rPr>
          <w:rFonts w:hint="cs"/>
          <w:sz w:val="28"/>
          <w:szCs w:val="28"/>
          <w:rtl/>
          <w:lang w:bidi="ar-JO"/>
        </w:rPr>
        <w:t xml:space="preserve"> .</w:t>
      </w:r>
    </w:p>
    <w:p w:rsidR="008D3AE8" w:rsidRPr="00E845DA" w:rsidRDefault="008D3AE8" w:rsidP="00B759E6">
      <w:pPr>
        <w:jc w:val="both"/>
        <w:rPr>
          <w:sz w:val="28"/>
          <w:szCs w:val="28"/>
          <w:rtl/>
          <w:lang w:bidi="ar-JO"/>
        </w:rPr>
      </w:pPr>
      <w:r w:rsidRPr="00E845DA">
        <w:rPr>
          <w:rFonts w:hint="cs"/>
          <w:sz w:val="28"/>
          <w:szCs w:val="28"/>
          <w:rtl/>
          <w:lang w:bidi="ar-JO"/>
        </w:rPr>
        <w:t xml:space="preserve">وأشار </w:t>
      </w:r>
      <w:r w:rsidR="00E845DA" w:rsidRPr="00E845DA">
        <w:rPr>
          <w:rFonts w:hint="cs"/>
          <w:sz w:val="28"/>
          <w:szCs w:val="28"/>
          <w:rtl/>
          <w:lang w:bidi="ar-JO"/>
        </w:rPr>
        <w:t>إلى</w:t>
      </w:r>
      <w:r w:rsidRPr="00E845DA">
        <w:rPr>
          <w:rFonts w:hint="cs"/>
          <w:sz w:val="28"/>
          <w:szCs w:val="28"/>
          <w:rtl/>
          <w:lang w:bidi="ar-JO"/>
        </w:rPr>
        <w:t xml:space="preserve"> </w:t>
      </w:r>
      <w:r w:rsidR="00E845DA" w:rsidRPr="00E845DA">
        <w:rPr>
          <w:rFonts w:hint="cs"/>
          <w:sz w:val="28"/>
          <w:szCs w:val="28"/>
          <w:rtl/>
          <w:lang w:bidi="ar-JO"/>
        </w:rPr>
        <w:t>أن</w:t>
      </w:r>
      <w:r w:rsidRPr="00E845DA">
        <w:rPr>
          <w:rFonts w:hint="cs"/>
          <w:sz w:val="28"/>
          <w:szCs w:val="28"/>
          <w:rtl/>
          <w:lang w:bidi="ar-JO"/>
        </w:rPr>
        <w:t xml:space="preserve"> القرار جاء بعد دراسة معمقة للتجارب العالمية في الدول المتقدمة صناعيا مثل كندا والولايات المتحدة </w:t>
      </w:r>
      <w:r w:rsidR="00E845DA" w:rsidRPr="00E845DA">
        <w:rPr>
          <w:rFonts w:hint="cs"/>
          <w:sz w:val="28"/>
          <w:szCs w:val="28"/>
          <w:rtl/>
          <w:lang w:bidi="ar-JO"/>
        </w:rPr>
        <w:t>الأمريكية</w:t>
      </w:r>
      <w:r w:rsidRPr="00E845DA">
        <w:rPr>
          <w:rFonts w:hint="cs"/>
          <w:sz w:val="28"/>
          <w:szCs w:val="28"/>
          <w:rtl/>
          <w:lang w:bidi="ar-JO"/>
        </w:rPr>
        <w:t xml:space="preserve"> ومقاربة للتجارب الفرنسية </w:t>
      </w:r>
      <w:r w:rsidR="00E845DA" w:rsidRPr="00E845DA">
        <w:rPr>
          <w:rFonts w:hint="cs"/>
          <w:sz w:val="28"/>
          <w:szCs w:val="28"/>
          <w:rtl/>
          <w:lang w:bidi="ar-JO"/>
        </w:rPr>
        <w:t>والألمانية</w:t>
      </w:r>
      <w:r w:rsidRPr="00E845DA">
        <w:rPr>
          <w:rFonts w:hint="cs"/>
          <w:sz w:val="28"/>
          <w:szCs w:val="28"/>
          <w:rtl/>
          <w:lang w:bidi="ar-JO"/>
        </w:rPr>
        <w:t xml:space="preserve"> واليابانية للواقع </w:t>
      </w:r>
      <w:r w:rsidR="00E845DA" w:rsidRPr="00E845DA">
        <w:rPr>
          <w:rFonts w:hint="cs"/>
          <w:sz w:val="28"/>
          <w:szCs w:val="28"/>
          <w:rtl/>
          <w:lang w:bidi="ar-JO"/>
        </w:rPr>
        <w:t>الأردني</w:t>
      </w:r>
      <w:r w:rsidRPr="00E845DA">
        <w:rPr>
          <w:rFonts w:hint="cs"/>
          <w:sz w:val="28"/>
          <w:szCs w:val="28"/>
          <w:rtl/>
          <w:lang w:bidi="ar-JO"/>
        </w:rPr>
        <w:t>.</w:t>
      </w:r>
    </w:p>
    <w:p w:rsidR="008D3AE8" w:rsidRPr="00E845DA" w:rsidRDefault="008D3AE8" w:rsidP="00B759E6">
      <w:pPr>
        <w:jc w:val="both"/>
        <w:rPr>
          <w:sz w:val="28"/>
          <w:szCs w:val="28"/>
          <w:rtl/>
          <w:lang w:bidi="ar-JO"/>
        </w:rPr>
      </w:pPr>
      <w:r w:rsidRPr="00E845DA">
        <w:rPr>
          <w:rFonts w:hint="cs"/>
          <w:sz w:val="28"/>
          <w:szCs w:val="28"/>
          <w:rtl/>
          <w:lang w:bidi="ar-JO"/>
        </w:rPr>
        <w:t xml:space="preserve">ولفت </w:t>
      </w:r>
      <w:r w:rsidR="00E845DA" w:rsidRPr="00E845DA">
        <w:rPr>
          <w:rFonts w:hint="cs"/>
          <w:sz w:val="28"/>
          <w:szCs w:val="28"/>
          <w:rtl/>
          <w:lang w:bidi="ar-JO"/>
        </w:rPr>
        <w:t>إلى</w:t>
      </w:r>
      <w:r w:rsidRPr="00E845DA">
        <w:rPr>
          <w:rFonts w:hint="cs"/>
          <w:sz w:val="28"/>
          <w:szCs w:val="28"/>
          <w:rtl/>
          <w:lang w:bidi="ar-JO"/>
        </w:rPr>
        <w:t xml:space="preserve"> </w:t>
      </w:r>
      <w:r w:rsidR="00E845DA" w:rsidRPr="00E845DA">
        <w:rPr>
          <w:rFonts w:hint="cs"/>
          <w:sz w:val="28"/>
          <w:szCs w:val="28"/>
          <w:rtl/>
          <w:lang w:bidi="ar-JO"/>
        </w:rPr>
        <w:t>أن</w:t>
      </w:r>
      <w:r w:rsidRPr="00E845DA">
        <w:rPr>
          <w:rFonts w:hint="cs"/>
          <w:sz w:val="28"/>
          <w:szCs w:val="28"/>
          <w:rtl/>
          <w:lang w:bidi="ar-JO"/>
        </w:rPr>
        <w:t xml:space="preserve"> السماح لطلبة البكالوريوس الالتحاق </w:t>
      </w:r>
      <w:r w:rsidR="00E845DA" w:rsidRPr="00E845DA">
        <w:rPr>
          <w:rFonts w:hint="cs"/>
          <w:sz w:val="28"/>
          <w:szCs w:val="28"/>
          <w:rtl/>
          <w:lang w:bidi="ar-JO"/>
        </w:rPr>
        <w:t>أيضا</w:t>
      </w:r>
      <w:r w:rsidRPr="00E845DA">
        <w:rPr>
          <w:rFonts w:hint="cs"/>
          <w:sz w:val="28"/>
          <w:szCs w:val="28"/>
          <w:rtl/>
          <w:lang w:bidi="ar-JO"/>
        </w:rPr>
        <w:t xml:space="preserve"> ببرامج الدبلوم التقني والتطبيقي يؤدي </w:t>
      </w:r>
      <w:r w:rsidR="00E845DA" w:rsidRPr="00E845DA">
        <w:rPr>
          <w:rFonts w:hint="cs"/>
          <w:sz w:val="28"/>
          <w:szCs w:val="28"/>
          <w:rtl/>
          <w:lang w:bidi="ar-JO"/>
        </w:rPr>
        <w:t>إلى</w:t>
      </w:r>
      <w:r w:rsidRPr="00E845DA">
        <w:rPr>
          <w:rFonts w:hint="cs"/>
          <w:sz w:val="28"/>
          <w:szCs w:val="28"/>
          <w:rtl/>
          <w:lang w:bidi="ar-JO"/>
        </w:rPr>
        <w:t xml:space="preserve"> </w:t>
      </w:r>
      <w:r w:rsidR="00544E6C">
        <w:rPr>
          <w:rFonts w:hint="cs"/>
          <w:sz w:val="28"/>
          <w:szCs w:val="28"/>
          <w:rtl/>
          <w:lang w:bidi="ar-JO"/>
        </w:rPr>
        <w:t xml:space="preserve">تنوع </w:t>
      </w:r>
      <w:r w:rsidRPr="00E845DA">
        <w:rPr>
          <w:rFonts w:hint="cs"/>
          <w:sz w:val="28"/>
          <w:szCs w:val="28"/>
          <w:rtl/>
          <w:lang w:bidi="ar-JO"/>
        </w:rPr>
        <w:t xml:space="preserve">في مستويات وشهادات وحاجات المجتمع والارتقاء بالمهارات التطبيقية والمعرفية التي لها علاقة مباشرة بالمهنة ويزيد من قدرات شبابنا على التحليل والتفكير وتسخير المعارف لحل المشاكل التي تواجه القطاعات </w:t>
      </w:r>
      <w:r w:rsidR="00E845DA" w:rsidRPr="00E845DA">
        <w:rPr>
          <w:rFonts w:hint="cs"/>
          <w:sz w:val="28"/>
          <w:szCs w:val="28"/>
          <w:rtl/>
          <w:lang w:bidi="ar-JO"/>
        </w:rPr>
        <w:t>الإنتاجية</w:t>
      </w:r>
      <w:r w:rsidRPr="00E845DA">
        <w:rPr>
          <w:rFonts w:hint="cs"/>
          <w:sz w:val="28"/>
          <w:szCs w:val="28"/>
          <w:rtl/>
          <w:lang w:bidi="ar-JO"/>
        </w:rPr>
        <w:t xml:space="preserve"> ومنها الصناعية.</w:t>
      </w:r>
    </w:p>
    <w:p w:rsidR="00B759E6" w:rsidRPr="00E845DA" w:rsidRDefault="00B759E6" w:rsidP="00544E6C">
      <w:pPr>
        <w:jc w:val="both"/>
        <w:rPr>
          <w:sz w:val="28"/>
          <w:szCs w:val="28"/>
          <w:rtl/>
          <w:lang w:bidi="ar-JO"/>
        </w:rPr>
      </w:pPr>
      <w:r w:rsidRPr="00E845DA">
        <w:rPr>
          <w:rFonts w:hint="cs"/>
          <w:sz w:val="28"/>
          <w:szCs w:val="28"/>
          <w:rtl/>
          <w:lang w:bidi="ar-JO"/>
        </w:rPr>
        <w:t>وبين الدكتور الزعبي بان برامج الدبلوم التقني والتطبيقي س</w:t>
      </w:r>
      <w:r w:rsidR="00544E6C">
        <w:rPr>
          <w:rFonts w:hint="cs"/>
          <w:sz w:val="28"/>
          <w:szCs w:val="28"/>
          <w:rtl/>
          <w:lang w:bidi="ar-JO"/>
        </w:rPr>
        <w:t>ت</w:t>
      </w:r>
      <w:r w:rsidRPr="00E845DA">
        <w:rPr>
          <w:rFonts w:hint="cs"/>
          <w:sz w:val="28"/>
          <w:szCs w:val="28"/>
          <w:rtl/>
          <w:lang w:bidi="ar-JO"/>
        </w:rPr>
        <w:t>ركز على المهارات الحياتية والتشغيلية والتطبيق العملي المباشر.</w:t>
      </w:r>
    </w:p>
    <w:p w:rsidR="00B759E6" w:rsidRPr="00E845DA" w:rsidRDefault="00E845DA" w:rsidP="00E845DA">
      <w:pPr>
        <w:jc w:val="both"/>
        <w:rPr>
          <w:sz w:val="28"/>
          <w:szCs w:val="28"/>
          <w:rtl/>
          <w:lang w:bidi="ar-JO"/>
        </w:rPr>
      </w:pPr>
      <w:r w:rsidRPr="00E845DA">
        <w:rPr>
          <w:rFonts w:hint="cs"/>
          <w:sz w:val="28"/>
          <w:szCs w:val="28"/>
          <w:rtl/>
          <w:lang w:bidi="ar-JO"/>
        </w:rPr>
        <w:t>وفيما يلي</w:t>
      </w:r>
      <w:r w:rsidR="00B759E6" w:rsidRPr="00E845DA">
        <w:rPr>
          <w:rFonts w:hint="cs"/>
          <w:sz w:val="28"/>
          <w:szCs w:val="28"/>
          <w:rtl/>
          <w:lang w:bidi="ar-JO"/>
        </w:rPr>
        <w:t xml:space="preserve"> قائمة التخصصات التقنية والتطبيقية على مستوى الدرجة الجامعية المتوسطة التي يسمح لطلبة البكالوريوس بدراستها في كليات المجتمع الوطنية التي تقع تحت </w:t>
      </w:r>
      <w:r w:rsidRPr="00E845DA">
        <w:rPr>
          <w:rFonts w:hint="cs"/>
          <w:sz w:val="28"/>
          <w:szCs w:val="28"/>
          <w:rtl/>
          <w:lang w:bidi="ar-JO"/>
        </w:rPr>
        <w:t>إشراف</w:t>
      </w:r>
      <w:r w:rsidR="00B759E6" w:rsidRPr="00E845DA">
        <w:rPr>
          <w:rFonts w:hint="cs"/>
          <w:sz w:val="28"/>
          <w:szCs w:val="28"/>
          <w:rtl/>
          <w:lang w:bidi="ar-JO"/>
        </w:rPr>
        <w:t xml:space="preserve"> جامعة البلقاء </w:t>
      </w:r>
      <w:proofErr w:type="gramStart"/>
      <w:r w:rsidR="00B759E6" w:rsidRPr="00E845DA">
        <w:rPr>
          <w:rFonts w:hint="cs"/>
          <w:sz w:val="28"/>
          <w:szCs w:val="28"/>
          <w:rtl/>
          <w:lang w:bidi="ar-JO"/>
        </w:rPr>
        <w:t>التطبيقية</w:t>
      </w:r>
      <w:r w:rsidRPr="00E845DA">
        <w:rPr>
          <w:rFonts w:hint="cs"/>
          <w:sz w:val="28"/>
          <w:szCs w:val="28"/>
          <w:rtl/>
          <w:lang w:bidi="ar-JO"/>
        </w:rPr>
        <w:t xml:space="preserve"> :</w:t>
      </w:r>
      <w:proofErr w:type="gramEnd"/>
      <w:r w:rsidRPr="00E845DA">
        <w:rPr>
          <w:rFonts w:hint="cs"/>
          <w:sz w:val="28"/>
          <w:szCs w:val="28"/>
          <w:rtl/>
          <w:lang w:bidi="ar-JO"/>
        </w:rPr>
        <w:t xml:space="preserve"> </w:t>
      </w:r>
    </w:p>
    <w:p w:rsidR="00E845DA" w:rsidRPr="00E845DA" w:rsidRDefault="00E845DA" w:rsidP="00B759E6">
      <w:pPr>
        <w:jc w:val="both"/>
        <w:rPr>
          <w:sz w:val="28"/>
          <w:szCs w:val="28"/>
          <w:rtl/>
          <w:lang w:bidi="ar-JO"/>
        </w:rPr>
      </w:pPr>
    </w:p>
    <w:p w:rsidR="00E845DA" w:rsidRPr="00E845DA" w:rsidRDefault="00E845DA" w:rsidP="00B759E6">
      <w:pPr>
        <w:jc w:val="both"/>
        <w:rPr>
          <w:sz w:val="28"/>
          <w:szCs w:val="28"/>
          <w:rtl/>
          <w:lang w:bidi="ar-JO"/>
        </w:rPr>
      </w:pPr>
    </w:p>
    <w:tbl>
      <w:tblPr>
        <w:tblStyle w:val="TableGrid"/>
        <w:bidiVisual/>
        <w:tblW w:w="0" w:type="auto"/>
        <w:tblLook w:val="04A0"/>
      </w:tblPr>
      <w:tblGrid>
        <w:gridCol w:w="4261"/>
        <w:gridCol w:w="4261"/>
      </w:tblGrid>
      <w:tr w:rsidR="00B759E6" w:rsidRPr="00E845DA" w:rsidTr="00B759E6">
        <w:tc>
          <w:tcPr>
            <w:tcW w:w="4261" w:type="dxa"/>
          </w:tcPr>
          <w:p w:rsidR="00B759E6" w:rsidRPr="00E845DA" w:rsidRDefault="00B759E6" w:rsidP="00B759E6">
            <w:pPr>
              <w:jc w:val="both"/>
              <w:rPr>
                <w:sz w:val="28"/>
                <w:szCs w:val="28"/>
                <w:rtl/>
                <w:lang w:bidi="ar-JO"/>
              </w:rPr>
            </w:pPr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>اسم البرنامج / المسار</w:t>
            </w:r>
          </w:p>
        </w:tc>
        <w:tc>
          <w:tcPr>
            <w:tcW w:w="4261" w:type="dxa"/>
          </w:tcPr>
          <w:p w:rsidR="00B759E6" w:rsidRPr="00E845DA" w:rsidRDefault="00B759E6" w:rsidP="00B759E6">
            <w:pPr>
              <w:jc w:val="both"/>
              <w:rPr>
                <w:sz w:val="28"/>
                <w:szCs w:val="28"/>
                <w:rtl/>
                <w:lang w:bidi="ar-JO"/>
              </w:rPr>
            </w:pPr>
            <w:proofErr w:type="gramStart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>اسم</w:t>
            </w:r>
            <w:proofErr w:type="gramEnd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 xml:space="preserve"> التخصص</w:t>
            </w:r>
          </w:p>
        </w:tc>
      </w:tr>
      <w:tr w:rsidR="00B759E6" w:rsidRPr="00E845DA" w:rsidTr="00B759E6">
        <w:tc>
          <w:tcPr>
            <w:tcW w:w="4261" w:type="dxa"/>
          </w:tcPr>
          <w:p w:rsidR="00B759E6" w:rsidRPr="00E845DA" w:rsidRDefault="00B759E6" w:rsidP="00B759E6">
            <w:pPr>
              <w:jc w:val="both"/>
              <w:rPr>
                <w:sz w:val="28"/>
                <w:szCs w:val="28"/>
                <w:rtl/>
                <w:lang w:bidi="ar-JO"/>
              </w:rPr>
            </w:pPr>
            <w:proofErr w:type="gramStart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>تكنولوجيا</w:t>
            </w:r>
            <w:proofErr w:type="gramEnd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 xml:space="preserve"> الهندسة المعمارية والمدنية والبيئة</w:t>
            </w:r>
          </w:p>
        </w:tc>
        <w:tc>
          <w:tcPr>
            <w:tcW w:w="4261" w:type="dxa"/>
          </w:tcPr>
          <w:p w:rsidR="00B759E6" w:rsidRPr="00E845DA" w:rsidRDefault="00B759E6" w:rsidP="00B759E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bidi="ar-JO"/>
              </w:rPr>
            </w:pPr>
            <w:proofErr w:type="gramStart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>تكنولوجيا</w:t>
            </w:r>
            <w:proofErr w:type="gramEnd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E845DA" w:rsidRPr="00E845DA">
              <w:rPr>
                <w:rFonts w:hint="cs"/>
                <w:sz w:val="28"/>
                <w:szCs w:val="28"/>
                <w:rtl/>
                <w:lang w:bidi="ar-JO"/>
              </w:rPr>
              <w:t>إنشاء</w:t>
            </w:r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 xml:space="preserve"> وصيانة المباني</w:t>
            </w:r>
          </w:p>
          <w:p w:rsidR="00B759E6" w:rsidRPr="00E845DA" w:rsidRDefault="00B759E6" w:rsidP="00B759E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bidi="ar-JO"/>
              </w:rPr>
            </w:pPr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>مساحة الطرق وحساب الكميات</w:t>
            </w:r>
          </w:p>
          <w:p w:rsidR="00B759E6" w:rsidRPr="00E845DA" w:rsidRDefault="00B759E6" w:rsidP="00B759E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bidi="ar-JO"/>
              </w:rPr>
            </w:pPr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>هندسة المياه والبيئة</w:t>
            </w:r>
          </w:p>
          <w:p w:rsidR="00B759E6" w:rsidRPr="00E845DA" w:rsidRDefault="00B759E6" w:rsidP="00B759E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bidi="ar-JO"/>
              </w:rPr>
            </w:pPr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>هندسة العمارة والتصميم الداخلي</w:t>
            </w:r>
          </w:p>
          <w:p w:rsidR="00B759E6" w:rsidRPr="00E845DA" w:rsidRDefault="00B759E6" w:rsidP="00B759E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  <w:rtl/>
                <w:lang w:bidi="ar-JO"/>
              </w:rPr>
            </w:pPr>
            <w:proofErr w:type="gramStart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>تخمين</w:t>
            </w:r>
            <w:proofErr w:type="gramEnd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 xml:space="preserve"> العقارات</w:t>
            </w:r>
          </w:p>
        </w:tc>
      </w:tr>
      <w:tr w:rsidR="00B759E6" w:rsidRPr="00E845DA" w:rsidTr="00B759E6">
        <w:tc>
          <w:tcPr>
            <w:tcW w:w="4261" w:type="dxa"/>
          </w:tcPr>
          <w:p w:rsidR="00B759E6" w:rsidRPr="00E845DA" w:rsidRDefault="00B759E6" w:rsidP="00B759E6">
            <w:pPr>
              <w:jc w:val="both"/>
              <w:rPr>
                <w:sz w:val="28"/>
                <w:szCs w:val="28"/>
                <w:rtl/>
                <w:lang w:bidi="ar-JO"/>
              </w:rPr>
            </w:pPr>
            <w:proofErr w:type="gramStart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>تكنولوجيا</w:t>
            </w:r>
            <w:proofErr w:type="gramEnd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 xml:space="preserve"> التصنيع </w:t>
            </w:r>
            <w:r w:rsidR="00E845DA" w:rsidRPr="00E845DA">
              <w:rPr>
                <w:rFonts w:hint="cs"/>
                <w:sz w:val="28"/>
                <w:szCs w:val="28"/>
                <w:rtl/>
                <w:lang w:bidi="ar-JO"/>
              </w:rPr>
              <w:t>والإنتاج</w:t>
            </w:r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 xml:space="preserve"> والهندسة الميكانيكية</w:t>
            </w:r>
          </w:p>
        </w:tc>
        <w:tc>
          <w:tcPr>
            <w:tcW w:w="4261" w:type="dxa"/>
          </w:tcPr>
          <w:p w:rsidR="00B759E6" w:rsidRPr="00E845DA" w:rsidRDefault="00B759E6" w:rsidP="00B759E6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bidi="ar-JO"/>
              </w:rPr>
            </w:pPr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>صيانة المركبات الكهربائية والهجينة</w:t>
            </w:r>
          </w:p>
          <w:p w:rsidR="00B759E6" w:rsidRPr="00E845DA" w:rsidRDefault="00B759E6" w:rsidP="00B759E6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bidi="ar-JO"/>
              </w:rPr>
            </w:pPr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>تكنولوجيا التصنيع المحوسب</w:t>
            </w:r>
          </w:p>
          <w:p w:rsidR="00B759E6" w:rsidRPr="00E845DA" w:rsidRDefault="00B759E6" w:rsidP="00B759E6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8"/>
                <w:szCs w:val="28"/>
                <w:rtl/>
                <w:lang w:bidi="ar-JO"/>
              </w:rPr>
            </w:pPr>
            <w:proofErr w:type="gramStart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>التكييف</w:t>
            </w:r>
            <w:proofErr w:type="gramEnd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 xml:space="preserve"> والتبريد</w:t>
            </w:r>
          </w:p>
        </w:tc>
      </w:tr>
      <w:tr w:rsidR="00B759E6" w:rsidRPr="00E845DA" w:rsidTr="00B759E6">
        <w:tc>
          <w:tcPr>
            <w:tcW w:w="4261" w:type="dxa"/>
          </w:tcPr>
          <w:p w:rsidR="00B759E6" w:rsidRPr="00E845DA" w:rsidRDefault="00B759E6" w:rsidP="00E845DA">
            <w:pPr>
              <w:rPr>
                <w:sz w:val="28"/>
                <w:szCs w:val="28"/>
                <w:rtl/>
                <w:lang w:bidi="ar-JO"/>
              </w:rPr>
            </w:pPr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تكنولوجيا الهندسة الكهربائية والكهروميكانيكية</w:t>
            </w:r>
          </w:p>
        </w:tc>
        <w:tc>
          <w:tcPr>
            <w:tcW w:w="4261" w:type="dxa"/>
          </w:tcPr>
          <w:p w:rsidR="00B759E6" w:rsidRPr="00E845DA" w:rsidRDefault="00B759E6" w:rsidP="00B759E6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8"/>
                <w:szCs w:val="28"/>
                <w:lang w:bidi="ar-JO"/>
              </w:rPr>
            </w:pPr>
            <w:proofErr w:type="gramStart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>تكنولوجيا</w:t>
            </w:r>
            <w:proofErr w:type="gramEnd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 xml:space="preserve"> التحكم الصناعي</w:t>
            </w:r>
          </w:p>
          <w:p w:rsidR="00B759E6" w:rsidRPr="00E845DA" w:rsidRDefault="00B759E6" w:rsidP="00B759E6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8"/>
                <w:szCs w:val="28"/>
                <w:lang w:bidi="ar-JO"/>
              </w:rPr>
            </w:pPr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>الصيانة الكهروميكانيكية</w:t>
            </w:r>
          </w:p>
          <w:p w:rsidR="00B759E6" w:rsidRPr="00E845DA" w:rsidRDefault="00B759E6" w:rsidP="00B759E6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8"/>
                <w:szCs w:val="28"/>
                <w:lang w:bidi="ar-JO"/>
              </w:rPr>
            </w:pPr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>المعدات والتركيبات الكهربائية</w:t>
            </w:r>
          </w:p>
          <w:p w:rsidR="00B759E6" w:rsidRPr="00E845DA" w:rsidRDefault="00B759E6" w:rsidP="00B759E6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8"/>
                <w:szCs w:val="28"/>
                <w:rtl/>
                <w:lang w:bidi="ar-JO"/>
              </w:rPr>
            </w:pPr>
            <w:proofErr w:type="gramStart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>تكنولوجيا</w:t>
            </w:r>
            <w:proofErr w:type="gramEnd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 xml:space="preserve"> الطاقة</w:t>
            </w:r>
          </w:p>
        </w:tc>
      </w:tr>
      <w:tr w:rsidR="00B759E6" w:rsidRPr="00E845DA" w:rsidTr="00B759E6">
        <w:tc>
          <w:tcPr>
            <w:tcW w:w="4261" w:type="dxa"/>
          </w:tcPr>
          <w:p w:rsidR="00B759E6" w:rsidRPr="00E845DA" w:rsidRDefault="00B759E6" w:rsidP="00B759E6">
            <w:pPr>
              <w:jc w:val="both"/>
              <w:rPr>
                <w:sz w:val="28"/>
                <w:szCs w:val="28"/>
                <w:rtl/>
                <w:lang w:bidi="ar-JO"/>
              </w:rPr>
            </w:pPr>
            <w:proofErr w:type="gramStart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>تكنولوجيا</w:t>
            </w:r>
            <w:proofErr w:type="gramEnd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 xml:space="preserve"> الهندسة الالكترونية </w:t>
            </w:r>
          </w:p>
        </w:tc>
        <w:tc>
          <w:tcPr>
            <w:tcW w:w="4261" w:type="dxa"/>
          </w:tcPr>
          <w:p w:rsidR="00B759E6" w:rsidRPr="00E845DA" w:rsidRDefault="00B759E6" w:rsidP="00B759E6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8"/>
                <w:szCs w:val="28"/>
                <w:rtl/>
                <w:lang w:bidi="ar-JO"/>
              </w:rPr>
            </w:pPr>
            <w:proofErr w:type="gramStart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>صيانة</w:t>
            </w:r>
            <w:proofErr w:type="gramEnd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E845DA" w:rsidRPr="00E845DA">
              <w:rPr>
                <w:rFonts w:hint="cs"/>
                <w:sz w:val="28"/>
                <w:szCs w:val="28"/>
                <w:rtl/>
                <w:lang w:bidi="ar-JO"/>
              </w:rPr>
              <w:t>الأجهزة</w:t>
            </w:r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 xml:space="preserve"> الالكترونية</w:t>
            </w:r>
          </w:p>
        </w:tc>
      </w:tr>
      <w:tr w:rsidR="00B759E6" w:rsidRPr="00E845DA" w:rsidTr="00B759E6">
        <w:tc>
          <w:tcPr>
            <w:tcW w:w="4261" w:type="dxa"/>
          </w:tcPr>
          <w:p w:rsidR="00B759E6" w:rsidRPr="00E845DA" w:rsidRDefault="00B759E6" w:rsidP="00B759E6">
            <w:pPr>
              <w:jc w:val="both"/>
              <w:rPr>
                <w:sz w:val="28"/>
                <w:szCs w:val="28"/>
                <w:rtl/>
                <w:lang w:bidi="ar-JO"/>
              </w:rPr>
            </w:pPr>
            <w:proofErr w:type="gramStart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>تكنولوجيا</w:t>
            </w:r>
            <w:proofErr w:type="gramEnd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 xml:space="preserve"> الهندسة الكيميائية</w:t>
            </w:r>
          </w:p>
        </w:tc>
        <w:tc>
          <w:tcPr>
            <w:tcW w:w="4261" w:type="dxa"/>
          </w:tcPr>
          <w:p w:rsidR="00B759E6" w:rsidRPr="00E845DA" w:rsidRDefault="00B759E6" w:rsidP="00B759E6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8"/>
                <w:szCs w:val="28"/>
                <w:rtl/>
                <w:lang w:bidi="ar-JO"/>
              </w:rPr>
            </w:pPr>
            <w:proofErr w:type="gramStart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>تكنولوجيا</w:t>
            </w:r>
            <w:proofErr w:type="gramEnd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 xml:space="preserve"> الصناعات الكيميائية</w:t>
            </w:r>
          </w:p>
        </w:tc>
      </w:tr>
      <w:tr w:rsidR="00B759E6" w:rsidRPr="00E845DA" w:rsidTr="00B759E6">
        <w:tc>
          <w:tcPr>
            <w:tcW w:w="4261" w:type="dxa"/>
          </w:tcPr>
          <w:p w:rsidR="00B759E6" w:rsidRPr="00E845DA" w:rsidRDefault="00B759E6" w:rsidP="00B759E6">
            <w:pPr>
              <w:jc w:val="both"/>
              <w:rPr>
                <w:sz w:val="28"/>
                <w:szCs w:val="28"/>
                <w:rtl/>
                <w:lang w:bidi="ar-JO"/>
              </w:rPr>
            </w:pPr>
            <w:proofErr w:type="gramStart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>تكنولوجيا</w:t>
            </w:r>
            <w:proofErr w:type="gramEnd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 xml:space="preserve"> الهندسة البحرية</w:t>
            </w:r>
          </w:p>
        </w:tc>
        <w:tc>
          <w:tcPr>
            <w:tcW w:w="4261" w:type="dxa"/>
          </w:tcPr>
          <w:p w:rsidR="00B759E6" w:rsidRPr="00E845DA" w:rsidRDefault="00B759E6" w:rsidP="00B759E6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8"/>
                <w:szCs w:val="28"/>
                <w:rtl/>
                <w:lang w:bidi="ar-JO"/>
              </w:rPr>
            </w:pPr>
            <w:proofErr w:type="gramStart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>الهندسة</w:t>
            </w:r>
            <w:proofErr w:type="gramEnd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 xml:space="preserve"> البحرية</w:t>
            </w:r>
          </w:p>
        </w:tc>
      </w:tr>
      <w:tr w:rsidR="00B759E6" w:rsidRPr="00E845DA" w:rsidTr="00B759E6">
        <w:tc>
          <w:tcPr>
            <w:tcW w:w="4261" w:type="dxa"/>
          </w:tcPr>
          <w:p w:rsidR="00B759E6" w:rsidRPr="00E845DA" w:rsidRDefault="00E845DA" w:rsidP="00B759E6">
            <w:pPr>
              <w:jc w:val="both"/>
              <w:rPr>
                <w:sz w:val="28"/>
                <w:szCs w:val="28"/>
                <w:rtl/>
                <w:lang w:bidi="ar-JO"/>
              </w:rPr>
            </w:pPr>
            <w:proofErr w:type="gramStart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>الفنون</w:t>
            </w:r>
            <w:proofErr w:type="gramEnd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 xml:space="preserve"> التطبيقية</w:t>
            </w:r>
          </w:p>
        </w:tc>
        <w:tc>
          <w:tcPr>
            <w:tcW w:w="4261" w:type="dxa"/>
          </w:tcPr>
          <w:p w:rsidR="00B759E6" w:rsidRPr="00E845DA" w:rsidRDefault="00E845DA" w:rsidP="00E845DA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bidi="ar-JO"/>
              </w:rPr>
            </w:pPr>
            <w:proofErr w:type="gramStart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>تصميم</w:t>
            </w:r>
            <w:proofErr w:type="gramEnd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 xml:space="preserve"> الأزياء وإنتاج الملابس</w:t>
            </w:r>
          </w:p>
          <w:p w:rsidR="00E845DA" w:rsidRPr="00E845DA" w:rsidRDefault="00E845DA" w:rsidP="00E845DA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bidi="ar-JO"/>
              </w:rPr>
            </w:pPr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>التصميم الجرافيكي</w:t>
            </w:r>
          </w:p>
          <w:p w:rsidR="00E845DA" w:rsidRPr="00E845DA" w:rsidRDefault="00E845DA" w:rsidP="00E845DA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bidi="ar-JO"/>
              </w:rPr>
            </w:pPr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>فنون السينما والتلفزيون</w:t>
            </w:r>
          </w:p>
          <w:p w:rsidR="00E845DA" w:rsidRPr="00E845DA" w:rsidRDefault="00E845DA" w:rsidP="00E845DA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bidi="ar-JO"/>
              </w:rPr>
            </w:pPr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>فنون الرسوم المتحركة</w:t>
            </w:r>
          </w:p>
          <w:p w:rsidR="00E845DA" w:rsidRPr="00E845DA" w:rsidRDefault="00E845DA" w:rsidP="00E845DA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bidi="ar-JO"/>
              </w:rPr>
            </w:pPr>
            <w:proofErr w:type="gramStart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>التجميل</w:t>
            </w:r>
            <w:proofErr w:type="gramEnd"/>
          </w:p>
          <w:p w:rsidR="00E845DA" w:rsidRPr="00E845DA" w:rsidRDefault="00E845DA" w:rsidP="00E845DA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bidi="ar-JO"/>
              </w:rPr>
            </w:pPr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>فنون التصميم الداخلي والديكور</w:t>
            </w:r>
          </w:p>
          <w:p w:rsidR="00E845DA" w:rsidRPr="00E845DA" w:rsidRDefault="00E845DA" w:rsidP="00E845DA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bidi="ar-JO"/>
              </w:rPr>
            </w:pPr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>فنون إنتاج الصوت</w:t>
            </w:r>
          </w:p>
          <w:p w:rsidR="00E845DA" w:rsidRPr="00E845DA" w:rsidRDefault="00E845DA" w:rsidP="00E845DA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8"/>
                <w:szCs w:val="28"/>
                <w:rtl/>
                <w:lang w:bidi="ar-JO"/>
              </w:rPr>
            </w:pPr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>صناعة الأفلام الرقمية</w:t>
            </w:r>
          </w:p>
        </w:tc>
      </w:tr>
      <w:tr w:rsidR="00B759E6" w:rsidRPr="00E845DA" w:rsidTr="00B759E6">
        <w:tc>
          <w:tcPr>
            <w:tcW w:w="4261" w:type="dxa"/>
          </w:tcPr>
          <w:p w:rsidR="00B759E6" w:rsidRPr="00E845DA" w:rsidRDefault="00E845DA" w:rsidP="00B759E6">
            <w:pPr>
              <w:jc w:val="both"/>
              <w:rPr>
                <w:sz w:val="28"/>
                <w:szCs w:val="28"/>
                <w:rtl/>
                <w:lang w:bidi="ar-JO"/>
              </w:rPr>
            </w:pPr>
            <w:proofErr w:type="gramStart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>العلوم</w:t>
            </w:r>
            <w:proofErr w:type="gramEnd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 xml:space="preserve"> الإدارية والمالية</w:t>
            </w:r>
          </w:p>
        </w:tc>
        <w:tc>
          <w:tcPr>
            <w:tcW w:w="4261" w:type="dxa"/>
          </w:tcPr>
          <w:p w:rsidR="00B759E6" w:rsidRPr="00E845DA" w:rsidRDefault="00E845DA" w:rsidP="00E845D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8"/>
                <w:szCs w:val="28"/>
                <w:rtl/>
                <w:lang w:bidi="ar-JO"/>
              </w:rPr>
            </w:pPr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>السكرتاريا التنفيذية</w:t>
            </w:r>
          </w:p>
        </w:tc>
      </w:tr>
      <w:tr w:rsidR="00B759E6" w:rsidRPr="00E845DA" w:rsidTr="00B759E6">
        <w:tc>
          <w:tcPr>
            <w:tcW w:w="4261" w:type="dxa"/>
          </w:tcPr>
          <w:p w:rsidR="00B759E6" w:rsidRPr="00E845DA" w:rsidRDefault="00E845DA" w:rsidP="00B759E6">
            <w:pPr>
              <w:jc w:val="both"/>
              <w:rPr>
                <w:sz w:val="28"/>
                <w:szCs w:val="28"/>
                <w:rtl/>
                <w:lang w:bidi="ar-JO"/>
              </w:rPr>
            </w:pPr>
            <w:proofErr w:type="gramStart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>الفندقي</w:t>
            </w:r>
            <w:proofErr w:type="gramEnd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 xml:space="preserve"> والسياحي</w:t>
            </w:r>
          </w:p>
        </w:tc>
        <w:tc>
          <w:tcPr>
            <w:tcW w:w="4261" w:type="dxa"/>
          </w:tcPr>
          <w:p w:rsidR="00B759E6" w:rsidRPr="00E845DA" w:rsidRDefault="00E845DA" w:rsidP="00E845DA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8"/>
                <w:szCs w:val="28"/>
                <w:lang w:bidi="ar-JO"/>
              </w:rPr>
            </w:pPr>
            <w:proofErr w:type="gramStart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>الإدارة</w:t>
            </w:r>
            <w:proofErr w:type="gramEnd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 xml:space="preserve"> السياحية والضيافة</w:t>
            </w:r>
          </w:p>
          <w:p w:rsidR="00E845DA" w:rsidRPr="00E845DA" w:rsidRDefault="00E845DA" w:rsidP="00E845DA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8"/>
                <w:szCs w:val="28"/>
                <w:lang w:bidi="ar-JO"/>
              </w:rPr>
            </w:pPr>
            <w:proofErr w:type="gramStart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>إدارة</w:t>
            </w:r>
            <w:proofErr w:type="gramEnd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 xml:space="preserve"> الفنادق</w:t>
            </w:r>
          </w:p>
          <w:p w:rsidR="00E845DA" w:rsidRPr="00E845DA" w:rsidRDefault="00E845DA" w:rsidP="00E845DA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8"/>
                <w:szCs w:val="28"/>
                <w:rtl/>
                <w:lang w:bidi="ar-JO"/>
              </w:rPr>
            </w:pPr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>فنون الطهي</w:t>
            </w:r>
          </w:p>
        </w:tc>
      </w:tr>
      <w:tr w:rsidR="00B759E6" w:rsidRPr="00E845DA" w:rsidTr="00B759E6">
        <w:tc>
          <w:tcPr>
            <w:tcW w:w="4261" w:type="dxa"/>
          </w:tcPr>
          <w:p w:rsidR="00B759E6" w:rsidRPr="00E845DA" w:rsidRDefault="00E845DA" w:rsidP="00B759E6">
            <w:pPr>
              <w:jc w:val="both"/>
              <w:rPr>
                <w:sz w:val="28"/>
                <w:szCs w:val="28"/>
                <w:rtl/>
                <w:lang w:bidi="ar-JO"/>
              </w:rPr>
            </w:pPr>
            <w:proofErr w:type="gramStart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>الصحة</w:t>
            </w:r>
            <w:proofErr w:type="gramEnd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 xml:space="preserve"> والسلامة المهنية</w:t>
            </w:r>
          </w:p>
        </w:tc>
        <w:tc>
          <w:tcPr>
            <w:tcW w:w="4261" w:type="dxa"/>
          </w:tcPr>
          <w:p w:rsidR="00B759E6" w:rsidRPr="00E845DA" w:rsidRDefault="00E845DA" w:rsidP="00E845D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8"/>
                <w:szCs w:val="28"/>
                <w:rtl/>
                <w:lang w:bidi="ar-JO"/>
              </w:rPr>
            </w:pPr>
            <w:proofErr w:type="gramStart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>الصحة</w:t>
            </w:r>
            <w:proofErr w:type="gramEnd"/>
            <w:r w:rsidRPr="00E845DA">
              <w:rPr>
                <w:rFonts w:hint="cs"/>
                <w:sz w:val="28"/>
                <w:szCs w:val="28"/>
                <w:rtl/>
                <w:lang w:bidi="ar-JO"/>
              </w:rPr>
              <w:t xml:space="preserve"> والسلامة والبيئة المهنية</w:t>
            </w:r>
          </w:p>
        </w:tc>
      </w:tr>
    </w:tbl>
    <w:p w:rsidR="00B759E6" w:rsidRPr="00E845DA" w:rsidRDefault="00B759E6" w:rsidP="00B759E6">
      <w:pPr>
        <w:jc w:val="both"/>
        <w:rPr>
          <w:sz w:val="28"/>
          <w:szCs w:val="28"/>
          <w:rtl/>
          <w:lang w:bidi="ar-JO"/>
        </w:rPr>
      </w:pPr>
    </w:p>
    <w:p w:rsidR="00B759E6" w:rsidRPr="00E845DA" w:rsidRDefault="00B759E6" w:rsidP="00B759E6">
      <w:pPr>
        <w:jc w:val="both"/>
        <w:rPr>
          <w:sz w:val="28"/>
          <w:szCs w:val="28"/>
          <w:lang w:bidi="ar-JO"/>
        </w:rPr>
      </w:pPr>
    </w:p>
    <w:sectPr w:rsidR="00B759E6" w:rsidRPr="00E845DA" w:rsidSect="00E0219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A1BFF"/>
    <w:multiLevelType w:val="hybridMultilevel"/>
    <w:tmpl w:val="799A6CD6"/>
    <w:lvl w:ilvl="0" w:tplc="132E3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E724C"/>
    <w:multiLevelType w:val="hybridMultilevel"/>
    <w:tmpl w:val="E84A1354"/>
    <w:lvl w:ilvl="0" w:tplc="576C34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A41FB"/>
    <w:multiLevelType w:val="hybridMultilevel"/>
    <w:tmpl w:val="7A627028"/>
    <w:lvl w:ilvl="0" w:tplc="EE82A9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33756"/>
    <w:multiLevelType w:val="hybridMultilevel"/>
    <w:tmpl w:val="3C46AB28"/>
    <w:lvl w:ilvl="0" w:tplc="751C4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8709C"/>
    <w:multiLevelType w:val="hybridMultilevel"/>
    <w:tmpl w:val="B0F2E856"/>
    <w:lvl w:ilvl="0" w:tplc="968AB2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D11BDD"/>
    <w:multiLevelType w:val="hybridMultilevel"/>
    <w:tmpl w:val="A7AE3C82"/>
    <w:lvl w:ilvl="0" w:tplc="B12ED6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8645C2"/>
    <w:multiLevelType w:val="hybridMultilevel"/>
    <w:tmpl w:val="0F36C88A"/>
    <w:lvl w:ilvl="0" w:tplc="F5E4E9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565DF"/>
    <w:multiLevelType w:val="hybridMultilevel"/>
    <w:tmpl w:val="0CBA7A24"/>
    <w:lvl w:ilvl="0" w:tplc="D3A622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8A654F"/>
    <w:multiLevelType w:val="hybridMultilevel"/>
    <w:tmpl w:val="56149E0C"/>
    <w:lvl w:ilvl="0" w:tplc="30189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CE581C"/>
    <w:multiLevelType w:val="hybridMultilevel"/>
    <w:tmpl w:val="08E0ECD2"/>
    <w:lvl w:ilvl="0" w:tplc="E71A90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9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C7216D"/>
    <w:rsid w:val="00144353"/>
    <w:rsid w:val="00484540"/>
    <w:rsid w:val="00544E6C"/>
    <w:rsid w:val="0064081A"/>
    <w:rsid w:val="00643431"/>
    <w:rsid w:val="00694039"/>
    <w:rsid w:val="008D3AE8"/>
    <w:rsid w:val="00B759E6"/>
    <w:rsid w:val="00C7216D"/>
    <w:rsid w:val="00E02198"/>
    <w:rsid w:val="00E8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81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9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59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5</cp:revision>
  <dcterms:created xsi:type="dcterms:W3CDTF">2017-09-19T10:11:00Z</dcterms:created>
  <dcterms:modified xsi:type="dcterms:W3CDTF">2017-09-19T11:55:00Z</dcterms:modified>
</cp:coreProperties>
</file>